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DD" w:rsidRPr="00C031F9" w:rsidRDefault="00C031F9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center"/>
        <w:rPr>
          <w:b/>
          <w:bCs/>
          <w:sz w:val="28"/>
          <w:szCs w:val="28"/>
        </w:rPr>
      </w:pPr>
      <w:r w:rsidRPr="00C031F9">
        <w:rPr>
          <w:b/>
          <w:bCs/>
          <w:sz w:val="28"/>
          <w:szCs w:val="28"/>
        </w:rPr>
        <w:t xml:space="preserve">BMi </w:t>
      </w:r>
      <w:r w:rsidR="006C68DD" w:rsidRPr="00C031F9">
        <w:rPr>
          <w:b/>
          <w:bCs/>
          <w:sz w:val="28"/>
          <w:szCs w:val="28"/>
        </w:rPr>
        <w:t>SALTS COURSE</w:t>
      </w:r>
    </w:p>
    <w:p w:rsidR="006C68DD" w:rsidRPr="00C031F9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center"/>
        <w:rPr>
          <w:sz w:val="28"/>
          <w:szCs w:val="28"/>
        </w:rPr>
      </w:pPr>
      <w:r w:rsidRPr="00C031F9">
        <w:rPr>
          <w:b/>
          <w:bCs/>
          <w:sz w:val="28"/>
          <w:szCs w:val="28"/>
        </w:rPr>
        <w:t>Preaching and Teaching Principles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  <w:sz w:val="28"/>
          <w:szCs w:val="28"/>
        </w:rPr>
        <w:t>Communicating the Gospel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Communication is the vital link between the speaker and the people</w:t>
      </w:r>
      <w:r w:rsidR="00750216">
        <w:t>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 xml:space="preserve">The art of preaching is the ability to effectively communicate the message in such a manner that it will produce the </w:t>
      </w:r>
      <w:r w:rsidR="00C031F9">
        <w:t>godly</w:t>
      </w:r>
      <w:r>
        <w:t xml:space="preserve"> results.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Preaching brings the truth of the Word to people’s hearts.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References:  Luke 4:16-22; John 7:37-39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</w:rPr>
        <w:t>Preaching is a major characteristic of Christianity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No other religion has ever made the regular and frequent assembling of the masses of men, to hear instruction and exhortation, making it an integral part of Divine Worship.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Jesus was essentially a preacher as He demonstrated with the ‘Sermon on the Mount’ and the ‘Feeding of the Multitu</w:t>
      </w:r>
      <w:r w:rsidR="00C031F9">
        <w:t>de.’ Luke 4:16-21; Matthew 5:7.</w:t>
      </w:r>
      <w:r>
        <w:t xml:space="preserve"> Peter and Paul and the </w:t>
      </w:r>
      <w:r w:rsidR="00C031F9">
        <w:t>other Apostles, deacons and d</w:t>
      </w:r>
      <w:r>
        <w:t>isciples continued the practice th</w:t>
      </w:r>
      <w:r w:rsidR="00C031F9">
        <w:t>roughout the New Testament era.</w:t>
      </w:r>
      <w:r>
        <w:t xml:space="preserve"> And so it has continued throughout the centuries to our day.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  <w:rPr>
          <w:sz w:val="26"/>
          <w:szCs w:val="26"/>
        </w:rPr>
      </w:pPr>
      <w:r>
        <w:t xml:space="preserve">Jesus gave the same strategy to His disciples. Matthew 28:19; Mark 16:15. 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  <w:rPr>
          <w:sz w:val="26"/>
          <w:szCs w:val="26"/>
        </w:rPr>
      </w:pPr>
      <w:r>
        <w:rPr>
          <w:sz w:val="26"/>
          <w:szCs w:val="26"/>
        </w:rPr>
        <w:t>Preaching will always be used by God for the propagation of His Message.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</w:rPr>
        <w:t>Examining the Art of Preaching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Preaching is the communication of th</w:t>
      </w:r>
      <w:r w:rsidR="00C031F9">
        <w:t>e Gospel, truth, by man to man.</w:t>
      </w:r>
      <w:r>
        <w:t xml:space="preserve"> It has two essential elements.</w:t>
      </w:r>
    </w:p>
    <w:p w:rsidR="006C68DD" w:rsidRDefault="006C68DD" w:rsidP="006C68DD">
      <w:pPr>
        <w:pStyle w:val="NoParagraphStyle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</w:rPr>
        <w:t>Truth and Personality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 xml:space="preserve">a) </w:t>
      </w:r>
      <w:r>
        <w:rPr>
          <w:b/>
          <w:bCs/>
        </w:rPr>
        <w:tab/>
        <w:t>Truth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The subject of preaching is ‘Divine Truth’ as revealed and offered in the Canonicity of Scripture.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Its objective is to; Provoke faith, Stimulate to Discipleship and Sustain in Hope.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>b)</w:t>
      </w:r>
      <w:r>
        <w:tab/>
      </w:r>
      <w:r>
        <w:rPr>
          <w:b/>
          <w:bCs/>
        </w:rPr>
        <w:t>Personality</w:t>
      </w:r>
      <w:r>
        <w:t xml:space="preserve"> 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Preaching is more than communication of knowledge or ideas.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It is communicating feeling, life, character, strength and hope.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 xml:space="preserve">It exercises the whole personality of the preacher.  </w:t>
      </w:r>
    </w:p>
    <w:p w:rsidR="006C68DD" w:rsidRDefault="006C68DD" w:rsidP="006C68DD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Its aim is to address and captivate the whole personality of the hearer.</w:t>
      </w:r>
    </w:p>
    <w:p w:rsidR="006C68DD" w:rsidRDefault="006C68DD" w:rsidP="00C031F9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 xml:space="preserve">‘Preaching (communicating) the Gospel is communicating the </w:t>
      </w:r>
      <w:r>
        <w:tab/>
        <w:t>personality of Christ.’</w:t>
      </w:r>
    </w:p>
    <w:p w:rsidR="006C68DD" w:rsidRDefault="006C68DD" w:rsidP="006C68DD">
      <w:pPr>
        <w:pStyle w:val="NoParagraphStyle"/>
        <w:tabs>
          <w:tab w:val="left" w:pos="53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Four Basic Essentials Required for Communicating the Gospel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ab/>
        <w:t xml:space="preserve">a) </w:t>
      </w:r>
      <w:r>
        <w:rPr>
          <w:b/>
          <w:bCs/>
        </w:rPr>
        <w:tab/>
        <w:t>Piety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Piety is that quality which sp</w:t>
      </w:r>
      <w:r w:rsidR="00C031F9">
        <w:t>rings from fellowship with God. It is transparent sincerity.</w:t>
      </w:r>
      <w:r>
        <w:t xml:space="preserve"> It is the soul aglow with God!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lastRenderedPageBreak/>
        <w:tab/>
        <w:t xml:space="preserve">An insincere presentation of the Gospel is not acceptable. 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Piety will keep the preacher strong and firm amid d</w:t>
      </w:r>
      <w:r w:rsidR="00C031F9">
        <w:t>ifficult and icy circumstances.</w:t>
      </w:r>
      <w:r>
        <w:t xml:space="preserve"> It will give him courage to face anyone with the Gospel.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C.H. Spurgeon once said, ‘My life can be written across the sky in letters of fire’.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 xml:space="preserve">b) </w:t>
      </w:r>
      <w:r>
        <w:rPr>
          <w:b/>
          <w:bCs/>
        </w:rPr>
        <w:tab/>
        <w:t>Natural Gifts</w:t>
      </w:r>
    </w:p>
    <w:p w:rsidR="006C68DD" w:rsidRDefault="006C68DD" w:rsidP="006C68DD">
      <w:pPr>
        <w:pStyle w:val="NoParagraphStyle"/>
        <w:tabs>
          <w:tab w:val="left" w:pos="11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Paul once said...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>‘That which is NATURAL FIRST and then that which is Spiritual.’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 xml:space="preserve">God has given us all natural gifts. The only </w:t>
      </w:r>
      <w:proofErr w:type="gramStart"/>
      <w:r>
        <w:t>difference is that some have discovered them, worked on them, mastered them, and use</w:t>
      </w:r>
      <w:proofErr w:type="gramEnd"/>
      <w:r>
        <w:t xml:space="preserve"> them.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 xml:space="preserve">Here are some examples 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Capacity for Clear Thinking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  <w:rPr>
          <w:u w:val="thick" w:color="000000"/>
        </w:rPr>
      </w:pPr>
      <w:r>
        <w:tab/>
        <w:t xml:space="preserve">There will never be clear speaking </w:t>
      </w:r>
      <w:r w:rsidR="00C031F9">
        <w:t>if there is not clear thinking.</w:t>
      </w:r>
      <w:r>
        <w:t xml:space="preserve"> What is not clear to the preacher will not be clear to the hearer. 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Strong Feeling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 xml:space="preserve">Preaching is proclaiming, sounding out, </w:t>
      </w:r>
      <w:proofErr w:type="gramStart"/>
      <w:r>
        <w:t>declaring</w:t>
      </w:r>
      <w:proofErr w:type="gramEnd"/>
      <w:r>
        <w:t xml:space="preserve"> the truth.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Vigorous Imagination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>Make it live. Deve</w:t>
      </w:r>
      <w:r w:rsidR="00C031F9">
        <w:t>lop the art of ‘story telling’.</w:t>
      </w:r>
      <w:r>
        <w:t xml:space="preserve"> You may give the Bible story a modern day setting, but whatever method you use the listeners must be able to make application to their lives.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Background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 xml:space="preserve">Use your own experiences and background without apology. 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</w:pPr>
      <w:r>
        <w:rPr>
          <w:b/>
          <w:bCs/>
        </w:rPr>
        <w:t>Talents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</w:pPr>
      <w:r>
        <w:tab/>
        <w:t>Even though these natural gifts may be moderate in your life at present, with USE, PRACTICE, and EXERCISE they will develop and become powerful tools for communicating the Gospel.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</w:pPr>
      <w:r>
        <w:rPr>
          <w:b/>
          <w:bCs/>
        </w:rPr>
        <w:t>Knowledge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</w:pPr>
      <w:r>
        <w:tab/>
        <w:t>We draw our knowledge from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</w:pPr>
      <w:r>
        <w:tab/>
        <w:t>World Events, Politics, Education, Sport, History, Present Trends, man; His ways, His habits, how He functions, how He thinks etc.</w:t>
      </w:r>
      <w:r>
        <w:rPr>
          <w:b/>
          <w:bCs/>
        </w:rPr>
        <w:t xml:space="preserve"> General Revelation</w:t>
      </w:r>
    </w:p>
    <w:p w:rsidR="006C68DD" w:rsidRPr="00C031F9" w:rsidRDefault="006C68DD" w:rsidP="00C031F9">
      <w:pPr>
        <w:pStyle w:val="NoParagraphStyle"/>
        <w:tabs>
          <w:tab w:val="left" w:pos="1134"/>
        </w:tabs>
        <w:spacing w:after="113"/>
        <w:ind w:left="1134" w:hanging="567"/>
        <w:rPr>
          <w:b/>
          <w:bCs/>
        </w:rPr>
      </w:pPr>
      <w:r>
        <w:tab/>
        <w:t xml:space="preserve">Direct Communication with God. </w:t>
      </w:r>
      <w:r>
        <w:rPr>
          <w:b/>
          <w:bCs/>
        </w:rPr>
        <w:t>Special Revelation</w:t>
      </w:r>
    </w:p>
    <w:p w:rsidR="006C68DD" w:rsidRDefault="006C68DD" w:rsidP="006C68DD">
      <w:pPr>
        <w:pStyle w:val="NoParagraphStyle"/>
        <w:spacing w:after="113"/>
        <w:ind w:left="567"/>
      </w:pPr>
      <w:r>
        <w:rPr>
          <w:b/>
          <w:bCs/>
        </w:rPr>
        <w:t>Skill</w:t>
      </w:r>
    </w:p>
    <w:p w:rsidR="006C68DD" w:rsidRDefault="006C68DD" w:rsidP="006C68DD">
      <w:pPr>
        <w:pStyle w:val="NoParagraphStyle"/>
        <w:spacing w:after="113"/>
        <w:ind w:left="1134"/>
        <w:jc w:val="both"/>
      </w:pPr>
      <w:r>
        <w:t xml:space="preserve">We must practice to be able to preach well. </w:t>
      </w:r>
    </w:p>
    <w:p w:rsidR="006C68DD" w:rsidRDefault="006C68DD" w:rsidP="006C68DD">
      <w:pPr>
        <w:pStyle w:val="NoParagraphStyle"/>
        <w:spacing w:after="113"/>
        <w:ind w:left="1134"/>
        <w:jc w:val="both"/>
      </w:pPr>
      <w:r>
        <w:t>Make good use of your spare time and (for some) your mirror.</w:t>
      </w:r>
    </w:p>
    <w:p w:rsidR="006C68DD" w:rsidRDefault="00C031F9" w:rsidP="006C68DD">
      <w:pPr>
        <w:pStyle w:val="NoParagraphStyle"/>
        <w:spacing w:after="113"/>
        <w:ind w:left="1134"/>
        <w:jc w:val="both"/>
      </w:pPr>
      <w:r>
        <w:t xml:space="preserve">But practice is not enough. </w:t>
      </w:r>
      <w:r w:rsidR="006C68DD">
        <w:t>We must</w:t>
      </w:r>
      <w:r>
        <w:t xml:space="preserve"> practice the right principles.</w:t>
      </w:r>
      <w:r w:rsidR="006C68DD">
        <w:t xml:space="preserve"> S</w:t>
      </w:r>
      <w:r>
        <w:t>tudy other preachers asking how</w:t>
      </w:r>
      <w:r w:rsidR="006C68DD">
        <w:t>, why and when.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/>
        <w:jc w:val="both"/>
      </w:pPr>
      <w:r>
        <w:lastRenderedPageBreak/>
        <w:t>Jesus said, ‘Come and I will MAKE you to become FISHERS of men’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/>
        <w:jc w:val="both"/>
      </w:pPr>
      <w:r>
        <w:t>There is a real art in catching fish.</w:t>
      </w:r>
    </w:p>
    <w:p w:rsidR="006C68DD" w:rsidRDefault="006C68DD" w:rsidP="006C68DD">
      <w:pPr>
        <w:pStyle w:val="NoParagraphStyle"/>
        <w:spacing w:after="113"/>
        <w:jc w:val="both"/>
      </w:pPr>
      <w:r>
        <w:rPr>
          <w:b/>
          <w:bCs/>
        </w:rPr>
        <w:t>Become Resourceful</w:t>
      </w:r>
    </w:p>
    <w:p w:rsidR="006C68DD" w:rsidRDefault="006C68DD" w:rsidP="006C68DD">
      <w:pPr>
        <w:pStyle w:val="NoParagraphStyle"/>
        <w:spacing w:after="113"/>
        <w:ind w:left="567"/>
        <w:jc w:val="both"/>
      </w:pPr>
      <w:r>
        <w:t>We can’t preach out of an empty head and heart, we need both knowledge and experience.</w:t>
      </w:r>
    </w:p>
    <w:p w:rsidR="006C68DD" w:rsidRDefault="006C68DD" w:rsidP="006C68DD">
      <w:pPr>
        <w:pStyle w:val="NoParagraphStyle"/>
        <w:spacing w:after="113"/>
        <w:ind w:left="567"/>
        <w:jc w:val="both"/>
      </w:pPr>
      <w:r>
        <w:t>Jesus said in Matthew 12:34, ‘From the abundance (overflow) of the heart - the mouth speaks.’</w:t>
      </w:r>
    </w:p>
    <w:p w:rsidR="006C68DD" w:rsidRDefault="006C68DD" w:rsidP="006C68DD">
      <w:pPr>
        <w:pStyle w:val="NoParagraphStyle"/>
        <w:spacing w:after="113"/>
        <w:ind w:left="567"/>
        <w:jc w:val="both"/>
      </w:pPr>
      <w:r>
        <w:t>(See Luke 6:45</w:t>
      </w:r>
      <w:r w:rsidR="00C031F9">
        <w:t>)  Experience fills your heart.</w:t>
      </w:r>
      <w:r>
        <w:t xml:space="preserve"> Learning fills your h</w:t>
      </w:r>
      <w:r w:rsidR="00C031F9">
        <w:t>ead</w:t>
      </w:r>
      <w:r>
        <w:t>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firstLine="22"/>
        <w:jc w:val="both"/>
        <w:rPr>
          <w:b/>
          <w:bCs/>
        </w:rPr>
      </w:pPr>
      <w:r>
        <w:rPr>
          <w:b/>
          <w:bCs/>
        </w:rPr>
        <w:t>Sources of Material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rPr>
          <w:b/>
          <w:bCs/>
        </w:rPr>
        <w:t>The Sacred Scriptures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sz w:val="20"/>
          <w:szCs w:val="20"/>
        </w:rPr>
      </w:pPr>
      <w:r>
        <w:t xml:space="preserve">Get to know your Bible, including its characters, stories, historic facts, major topics, etc. 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rPr>
          <w:b/>
          <w:bCs/>
        </w:rPr>
        <w:t>Theology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>Read good books on theology as it is the study of the knowledge of God.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rPr>
          <w:b/>
          <w:bCs/>
        </w:rPr>
        <w:t>Ethics</w:t>
      </w:r>
    </w:p>
    <w:p w:rsidR="006C68DD" w:rsidRDefault="006C68DD" w:rsidP="006C68DD">
      <w:pPr>
        <w:pStyle w:val="NoParagraphStyle"/>
        <w:tabs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701" w:hanging="567"/>
        <w:jc w:val="both"/>
      </w:pPr>
      <w:r>
        <w:t>Good books on ‘Christian Ethics’ and ‘Spiritual Leadership’ are valuable, such as,</w:t>
      </w:r>
    </w:p>
    <w:p w:rsidR="006C68DD" w:rsidRDefault="006C68DD" w:rsidP="006C68DD">
      <w:pPr>
        <w:pStyle w:val="NoParagraphStyle"/>
        <w:tabs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701" w:hanging="567"/>
        <w:jc w:val="both"/>
      </w:pPr>
      <w:proofErr w:type="gramStart"/>
      <w:r>
        <w:t xml:space="preserve">‘A Handbook </w:t>
      </w:r>
      <w:proofErr w:type="spellStart"/>
      <w:r>
        <w:t>fo</w:t>
      </w:r>
      <w:proofErr w:type="spellEnd"/>
      <w:r>
        <w:t xml:space="preserve"> Christian Ethics’ by D.S. Adam.</w:t>
      </w:r>
      <w:proofErr w:type="gramEnd"/>
    </w:p>
    <w:p w:rsidR="006C68DD" w:rsidRDefault="00C031F9" w:rsidP="006C68DD">
      <w:pPr>
        <w:pStyle w:val="NoParagraphStyle"/>
        <w:tabs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701" w:hanging="567"/>
        <w:jc w:val="both"/>
      </w:pPr>
      <w:r>
        <w:t>‘</w:t>
      </w:r>
      <w:r w:rsidR="006C68DD">
        <w:t>Spiritual Leadership’ by J. Oswald Sanders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rPr>
          <w:b/>
          <w:bCs/>
        </w:rPr>
        <w:t>Events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Keep up with what is happening in the world.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rPr>
          <w:b/>
          <w:bCs/>
        </w:rPr>
        <w:t>History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</w:r>
      <w:proofErr w:type="gramStart"/>
      <w:r>
        <w:t>Perhaps the most important discipline; read extensively as it builds a huge base of understanding.</w:t>
      </w:r>
      <w:proofErr w:type="gramEnd"/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rPr>
          <w:b/>
          <w:bCs/>
        </w:rPr>
        <w:t>Personal Experience</w:t>
      </w:r>
    </w:p>
    <w:p w:rsidR="006C68DD" w:rsidRDefault="006C68DD" w:rsidP="006C68DD">
      <w:pPr>
        <w:pStyle w:val="NoParagraphStyle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</w:pPr>
      <w:r>
        <w:tab/>
        <w:t>No</w:t>
      </w:r>
      <w:r w:rsidR="00C031F9">
        <w:t>thing can replace our own first-</w:t>
      </w:r>
      <w:r>
        <w:t>hand knowledge of human nature and the world.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  <w:sz w:val="28"/>
          <w:szCs w:val="28"/>
        </w:rPr>
        <w:t>Communicating the Gospel</w:t>
      </w:r>
    </w:p>
    <w:p w:rsidR="006C68DD" w:rsidRDefault="00C031F9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/>
        <w:jc w:val="both"/>
      </w:pPr>
      <w:r>
        <w:t>The preacher is God’s Prophet.</w:t>
      </w:r>
      <w:r w:rsidR="006C68DD">
        <w:t xml:space="preserve"> Indeed the church is the prophetic voice of God to the nations.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/>
        <w:jc w:val="both"/>
      </w:pPr>
      <w:r>
        <w:t>A prophet is one who ‘tells forth’ o</w:t>
      </w:r>
      <w:r w:rsidR="00C031F9">
        <w:t>r ‘speaks out’ the Word of God.</w:t>
      </w:r>
      <w:r>
        <w:t xml:space="preserve"> Make you message clear, powerful, let it be simple, yet exciting.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/>
        <w:jc w:val="both"/>
      </w:pPr>
      <w:r>
        <w:t>Let there be godly order in your message reflecting the character of God.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/>
        <w:jc w:val="both"/>
      </w:pPr>
      <w:r>
        <w:t>Here are some pointers that will help you....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Have an Aim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>You mus</w:t>
      </w:r>
      <w:r w:rsidR="00C031F9">
        <w:t>t know what you are aiming for.</w:t>
      </w:r>
      <w:r>
        <w:t xml:space="preserve"> Stay on target.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Have an Outline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lastRenderedPageBreak/>
        <w:tab/>
        <w:t>An outline is like a bony skeleton, giving form, order, sequence, and</w:t>
      </w:r>
      <w:r>
        <w:rPr>
          <w:b/>
          <w:bCs/>
        </w:rPr>
        <w:t xml:space="preserve"> </w:t>
      </w:r>
      <w:r>
        <w:t>unity to the message. It is to the se</w:t>
      </w:r>
      <w:r w:rsidR="00C031F9">
        <w:t>r</w:t>
      </w:r>
      <w:r>
        <w:t xml:space="preserve">mon what the skeleton is to the body. 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Generously Illustrate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Why Illustrate?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>Illustration is ‘to make bright, to illuminate, to throw light on a subject’, that is to put ‘daylight through it.’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rPr>
          <w:b/>
          <w:bCs/>
        </w:rPr>
        <w:t>Illustrations Appeal to the Imagination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 xml:space="preserve">We must learn to capture people’s imagination.  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</w:pPr>
      <w:r>
        <w:tab/>
        <w:t>Napoleon said...</w:t>
      </w:r>
      <w:r w:rsidR="00C031F9">
        <w:t xml:space="preserve"> ‘Imagination Rules the World.” </w:t>
      </w:r>
      <w:r>
        <w:t>Pe</w:t>
      </w:r>
      <w:r w:rsidR="00C031F9">
        <w:t xml:space="preserve">ople love stories, testimonies, </w:t>
      </w:r>
      <w:proofErr w:type="gramStart"/>
      <w:r>
        <w:t>related</w:t>
      </w:r>
      <w:proofErr w:type="gramEnd"/>
      <w:r>
        <w:t xml:space="preserve"> experiences. </w:t>
      </w:r>
    </w:p>
    <w:p w:rsidR="006C68DD" w:rsidRDefault="006C68DD" w:rsidP="006C68DD">
      <w:pPr>
        <w:pStyle w:val="NoParagraphStyle"/>
        <w:tabs>
          <w:tab w:val="left" w:pos="1134"/>
        </w:tabs>
        <w:spacing w:after="113"/>
        <w:ind w:left="1134" w:hanging="567"/>
        <w:jc w:val="both"/>
        <w:rPr>
          <w:sz w:val="26"/>
          <w:szCs w:val="26"/>
        </w:rPr>
      </w:pPr>
      <w:r>
        <w:rPr>
          <w:b/>
          <w:bCs/>
        </w:rPr>
        <w:t>Use Your Own Experiences</w:t>
      </w:r>
    </w:p>
    <w:p w:rsidR="006C68DD" w:rsidRDefault="006C68DD" w:rsidP="006C68DD">
      <w:pPr>
        <w:pStyle w:val="NoParagraphStyl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/>
        <w:jc w:val="both"/>
        <w:rPr>
          <w:sz w:val="22"/>
          <w:szCs w:val="22"/>
        </w:rPr>
      </w:pPr>
      <w:r>
        <w:t>Personal experiences can be shared w</w:t>
      </w:r>
      <w:r w:rsidR="00C031F9">
        <w:t>ith real meaning and authority.</w:t>
      </w:r>
      <w:r>
        <w:t xml:space="preserve"> Don’t be afraid</w:t>
      </w:r>
      <w:r w:rsidR="00C031F9">
        <w:t xml:space="preserve"> to use </w:t>
      </w:r>
      <w:proofErr w:type="spellStart"/>
      <w:r w:rsidR="00C031F9">
        <w:t>humour</w:t>
      </w:r>
      <w:proofErr w:type="spellEnd"/>
      <w:r w:rsidR="00C031F9">
        <w:t xml:space="preserve"> at your expense.</w:t>
      </w:r>
      <w:r>
        <w:t xml:space="preserve"> It breaks down barriers. </w:t>
      </w:r>
    </w:p>
    <w:p w:rsidR="006C68DD" w:rsidRDefault="006C68DD" w:rsidP="006C68DD">
      <w:pPr>
        <w:pStyle w:val="NoParagraphStyle"/>
        <w:spacing w:after="113"/>
        <w:jc w:val="both"/>
      </w:pPr>
      <w:r>
        <w:rPr>
          <w:b/>
          <w:bCs/>
          <w:sz w:val="28"/>
          <w:szCs w:val="28"/>
        </w:rPr>
        <w:t>Conclusion</w:t>
      </w:r>
    </w:p>
    <w:p w:rsidR="006C68DD" w:rsidRDefault="006C68DD" w:rsidP="006C68DD">
      <w:pPr>
        <w:pStyle w:val="NoParagraphStyle"/>
        <w:spacing w:after="113"/>
        <w:jc w:val="both"/>
      </w:pPr>
      <w:r>
        <w:t>Preaching is communicating the life changing, lif</w:t>
      </w:r>
      <w:r w:rsidR="00C031F9">
        <w:t>e giving power of Jesus Christ.</w:t>
      </w:r>
      <w:r>
        <w:t xml:space="preserve"> </w:t>
      </w:r>
      <w:proofErr w:type="gramStart"/>
      <w:r>
        <w:t>Bringing conviction, comfort and conversion to hearers.</w:t>
      </w:r>
      <w:proofErr w:type="gramEnd"/>
    </w:p>
    <w:p w:rsidR="006C68DD" w:rsidRDefault="006C68DD" w:rsidP="006C68DD">
      <w:pPr>
        <w:pStyle w:val="NoParagraphStyle"/>
        <w:spacing w:after="113"/>
        <w:jc w:val="both"/>
      </w:pPr>
      <w:r>
        <w:t xml:space="preserve">Jesus—the Prince of Preachers said in John 6:63, </w:t>
      </w:r>
      <w:r w:rsidRPr="00C031F9">
        <w:rPr>
          <w:i/>
        </w:rPr>
        <w:t>‘The words I have spoken to you are Spirit, and they are Life.’</w:t>
      </w:r>
    </w:p>
    <w:p w:rsidR="006C68DD" w:rsidRPr="00C031F9" w:rsidRDefault="006C68DD" w:rsidP="006C68DD">
      <w:pPr>
        <w:pStyle w:val="NoParagraphStyle"/>
        <w:spacing w:after="113"/>
        <w:jc w:val="both"/>
        <w:rPr>
          <w:i/>
        </w:rPr>
      </w:pPr>
      <w:r>
        <w:t xml:space="preserve">Paul’s testimony was this ... that his preaching was not merely words....1 Corinthians 2:1-5, </w:t>
      </w:r>
      <w:r w:rsidRPr="00C031F9">
        <w:rPr>
          <w:i/>
        </w:rPr>
        <w:t>‘...but with demonstration of the Spirit’s Power.’</w:t>
      </w:r>
    </w:p>
    <w:p w:rsidR="006C68DD" w:rsidRPr="00C031F9" w:rsidRDefault="006C68DD" w:rsidP="006C68DD">
      <w:pPr>
        <w:pStyle w:val="NoParagraphStyle"/>
        <w:spacing w:after="113"/>
        <w:jc w:val="both"/>
        <w:rPr>
          <w:i/>
        </w:rPr>
      </w:pPr>
      <w:r>
        <w:t xml:space="preserve">Again Paul says in I Corinthians 1:21-25, </w:t>
      </w:r>
      <w:r w:rsidRPr="00C031F9">
        <w:rPr>
          <w:i/>
        </w:rPr>
        <w:t>‘It is through the foolishness of preaching that people are saved.’</w:t>
      </w:r>
    </w:p>
    <w:p w:rsidR="006C68DD" w:rsidRDefault="006C68DD" w:rsidP="006C68DD">
      <w:pPr>
        <w:pStyle w:val="NoParagraphStyle"/>
        <w:spacing w:after="113"/>
        <w:jc w:val="both"/>
      </w:pPr>
      <w:r>
        <w:t>Preaching is not only performance, but is performing with power which brings about lasting results.</w:t>
      </w:r>
    </w:p>
    <w:p w:rsidR="006C68DD" w:rsidRPr="00C031F9" w:rsidRDefault="006C68DD" w:rsidP="006C68DD">
      <w:pPr>
        <w:pStyle w:val="NoParagraphStyle"/>
        <w:spacing w:after="113"/>
        <w:jc w:val="both"/>
        <w:rPr>
          <w:i/>
        </w:rPr>
      </w:pPr>
      <w:r>
        <w:t xml:space="preserve">Jesus said in John 15:16, </w:t>
      </w:r>
      <w:r w:rsidRPr="00C031F9">
        <w:rPr>
          <w:i/>
        </w:rPr>
        <w:t>‘</w:t>
      </w:r>
      <w:proofErr w:type="gramStart"/>
      <w:r w:rsidRPr="00C031F9">
        <w:rPr>
          <w:i/>
        </w:rPr>
        <w:t>You</w:t>
      </w:r>
      <w:proofErr w:type="gramEnd"/>
      <w:r w:rsidRPr="00C031F9">
        <w:rPr>
          <w:i/>
        </w:rPr>
        <w:t xml:space="preserve"> shall have fruit, and your fruit is to last.’</w:t>
      </w:r>
    </w:p>
    <w:p w:rsidR="006C68DD" w:rsidRDefault="006C68DD" w:rsidP="006C68DD">
      <w:pPr>
        <w:pStyle w:val="NoParagraphStyle"/>
        <w:spacing w:after="113"/>
        <w:jc w:val="both"/>
        <w:rPr>
          <w:sz w:val="48"/>
          <w:szCs w:val="48"/>
        </w:rPr>
      </w:pPr>
      <w:r>
        <w:t xml:space="preserve">Proverbs 11:30, </w:t>
      </w:r>
      <w:r w:rsidRPr="00C031F9">
        <w:rPr>
          <w:i/>
        </w:rPr>
        <w:t>‘He who wins souls is wise.’</w:t>
      </w:r>
      <w:r>
        <w:t xml:space="preserve"> </w:t>
      </w:r>
    </w:p>
    <w:p w:rsidR="006C68DD" w:rsidRDefault="006C68DD" w:rsidP="006C68DD">
      <w:pPr>
        <w:pStyle w:val="NoParagraphStyle"/>
        <w:spacing w:after="113"/>
        <w:jc w:val="both"/>
        <w:rPr>
          <w:sz w:val="48"/>
          <w:szCs w:val="48"/>
        </w:rPr>
      </w:pPr>
      <w:r>
        <w:rPr>
          <w:b/>
          <w:bCs/>
          <w:sz w:val="36"/>
          <w:szCs w:val="36"/>
        </w:rPr>
        <w:t>Teaching</w:t>
      </w:r>
    </w:p>
    <w:p w:rsidR="006C68DD" w:rsidRDefault="006C68DD" w:rsidP="006C68DD">
      <w:pPr>
        <w:pStyle w:val="NoParagraphStyle"/>
        <w:rPr>
          <w:sz w:val="26"/>
          <w:szCs w:val="26"/>
        </w:rPr>
      </w:pPr>
      <w:r>
        <w:rPr>
          <w:b/>
          <w:bCs/>
          <w:sz w:val="26"/>
          <w:szCs w:val="26"/>
        </w:rPr>
        <w:t>Introduction</w:t>
      </w:r>
    </w:p>
    <w:p w:rsidR="006C68DD" w:rsidRDefault="006C68DD" w:rsidP="006C68DD">
      <w:pPr>
        <w:pStyle w:val="NoParagraphStyle"/>
        <w:spacing w:after="113"/>
        <w:jc w:val="both"/>
      </w:pPr>
      <w:r>
        <w:t>The scriptures s</w:t>
      </w:r>
      <w:r w:rsidR="00C031F9">
        <w:t>peak much of the need to teach.</w:t>
      </w:r>
      <w:r>
        <w:t xml:space="preserve"> In the first book of Timothy one of the requirements of “ove</w:t>
      </w:r>
      <w:r w:rsidR="00C031F9">
        <w:t>rseers” is to be able to teach.</w:t>
      </w:r>
      <w:r>
        <w:t xml:space="preserve"> God has set into the Church (Christ’s Body), teachers as one of</w:t>
      </w:r>
      <w:r w:rsidR="00C031F9">
        <w:t xml:space="preserve"> the ascension gift ministries.</w:t>
      </w:r>
      <w:r>
        <w:t xml:space="preserve"> Teaching, or the impartation of knowledge, under the </w:t>
      </w:r>
      <w:proofErr w:type="spellStart"/>
      <w:r>
        <w:t>unction</w:t>
      </w:r>
      <w:proofErr w:type="spellEnd"/>
      <w:r>
        <w:t xml:space="preserve"> of the Holy Spirit, is vital to the strength the church.</w:t>
      </w:r>
    </w:p>
    <w:p w:rsidR="006C68DD" w:rsidRDefault="006C68DD" w:rsidP="006C68DD">
      <w:pPr>
        <w:pStyle w:val="NoParagraphStyle"/>
        <w:spacing w:after="113"/>
        <w:jc w:val="both"/>
      </w:pPr>
      <w:r>
        <w:t>Teachers, however, must be particularly careful with what they teach, and need to be ac</w:t>
      </w:r>
      <w:r w:rsidR="00C031F9">
        <w:t>countable to church leadership.</w:t>
      </w:r>
      <w:r>
        <w:t xml:space="preserve">  (2 Peter 2: 1; 2 Corinthians II: 13-15; Titus 1:9-11</w:t>
      </w:r>
      <w:r w:rsidR="00C031F9">
        <w:t>; Matthew 15:9; Colossians 2:22-</w:t>
      </w:r>
      <w:r>
        <w:t xml:space="preserve">23).  </w:t>
      </w:r>
    </w:p>
    <w:p w:rsidR="006C68DD" w:rsidRDefault="006C68DD" w:rsidP="006C68DD">
      <w:pPr>
        <w:pStyle w:val="NoParagraphStyle"/>
        <w:spacing w:after="113"/>
        <w:jc w:val="both"/>
      </w:pPr>
      <w:r>
        <w:rPr>
          <w:i/>
          <w:iCs/>
        </w:rPr>
        <w:t>‘Let not many of you become teachers, my brethren, knowing that as such we shall</w:t>
      </w:r>
      <w:r>
        <w:t xml:space="preserve"> </w:t>
      </w:r>
      <w:r w:rsidR="00C031F9">
        <w:rPr>
          <w:i/>
          <w:iCs/>
        </w:rPr>
        <w:t>incur a stricter judg</w:t>
      </w:r>
      <w:r>
        <w:rPr>
          <w:i/>
          <w:iCs/>
        </w:rPr>
        <w:t>ment’ James 3:1</w:t>
      </w:r>
    </w:p>
    <w:p w:rsidR="006C68DD" w:rsidRDefault="006C68DD" w:rsidP="006C68DD">
      <w:pPr>
        <w:pStyle w:val="NoParagraphStyle"/>
        <w:spacing w:after="113"/>
        <w:jc w:val="both"/>
      </w:pPr>
      <w:r>
        <w:t xml:space="preserve">The goal or aim in teaching is to impart information that will bring change to the listener. </w:t>
      </w:r>
    </w:p>
    <w:p w:rsidR="006C68DD" w:rsidRDefault="006C68DD" w:rsidP="006C68DD">
      <w:pPr>
        <w:pStyle w:val="NoParagraphStyle"/>
        <w:spacing w:after="113"/>
        <w:jc w:val="both"/>
      </w:pPr>
      <w:r>
        <w:lastRenderedPageBreak/>
        <w:t xml:space="preserve">The wise teacher </w:t>
      </w:r>
      <w:proofErr w:type="spellStart"/>
      <w:r>
        <w:t>recognises</w:t>
      </w:r>
      <w:proofErr w:type="spellEnd"/>
      <w:r>
        <w:t xml:space="preserve"> the following retention rates; Hearing only 5%, </w:t>
      </w:r>
      <w:proofErr w:type="gramStart"/>
      <w:r>
        <w:t>Seeing</w:t>
      </w:r>
      <w:proofErr w:type="gramEnd"/>
      <w:r>
        <w:t xml:space="preserve"> 10%, Repeating information 20%, What they said in their own words 40%, What they read 50%, What they discuss in a vibrant interaction 60%, What they do or make 75%, What they teach 95 %.</w:t>
      </w:r>
    </w:p>
    <w:p w:rsidR="006C68DD" w:rsidRDefault="006C68DD" w:rsidP="006C68DD">
      <w:pPr>
        <w:pStyle w:val="NoParagraphStyle"/>
        <w:spacing w:after="113"/>
        <w:jc w:val="both"/>
        <w:rPr>
          <w:sz w:val="26"/>
          <w:szCs w:val="26"/>
        </w:rPr>
      </w:pPr>
      <w:r>
        <w:t xml:space="preserve">Whilst such figures are popular amongst professional teachers we need to bear in mind that they are based on </w:t>
      </w:r>
      <w:r w:rsidR="00C031F9">
        <w:t>the impartation of information.</w:t>
      </w:r>
      <w:r>
        <w:t xml:space="preserve"> For us there is another more important dynamic; teaching by the revelatory power of the</w:t>
      </w:r>
      <w:r w:rsidR="00C031F9">
        <w:t xml:space="preserve"> Holy Spirit.</w:t>
      </w:r>
      <w:r>
        <w:t xml:space="preserve"> What is of real value in Christian teaching is the anointing of the Holy Spirit on the teacher and the hearers and that can happen despite the method. </w:t>
      </w:r>
    </w:p>
    <w:p w:rsidR="006C68DD" w:rsidRDefault="006C68DD" w:rsidP="006C68DD">
      <w:pPr>
        <w:pStyle w:val="NoParagraphStyle"/>
        <w:spacing w:after="113"/>
        <w:jc w:val="both"/>
      </w:pPr>
      <w:r>
        <w:rPr>
          <w:b/>
          <w:bCs/>
        </w:rPr>
        <w:t>What is Teaching</w:t>
      </w:r>
    </w:p>
    <w:p w:rsidR="006C68DD" w:rsidRDefault="006C68DD" w:rsidP="006C68DD">
      <w:pPr>
        <w:pStyle w:val="NoParagraphStyle"/>
        <w:spacing w:after="113"/>
        <w:jc w:val="both"/>
      </w:pPr>
      <w:r>
        <w:t>Definition; impart knowledge, give instruction, guide by precept or example.</w:t>
      </w:r>
    </w:p>
    <w:p w:rsidR="006C68DD" w:rsidRDefault="006C68DD" w:rsidP="006C68DD">
      <w:pPr>
        <w:pStyle w:val="NoParagraphStyle"/>
        <w:jc w:val="both"/>
      </w:pPr>
      <w:r>
        <w:t>Some Word Definitions</w:t>
      </w:r>
    </w:p>
    <w:p w:rsidR="006C68DD" w:rsidRDefault="006C68DD" w:rsidP="006C68DD">
      <w:pPr>
        <w:pStyle w:val="NoParagraphStyle"/>
        <w:jc w:val="both"/>
      </w:pPr>
      <w:r>
        <w:t>1.</w:t>
      </w:r>
      <w:r>
        <w:tab/>
        <w:t>INSTRUCTION - “to teach”</w:t>
      </w:r>
    </w:p>
    <w:p w:rsidR="006C68DD" w:rsidRDefault="006C68DD" w:rsidP="006C68DD">
      <w:pPr>
        <w:pStyle w:val="NoParagraphStyle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>To hold a discourse with others so that they may be instructed</w:t>
      </w:r>
    </w:p>
    <w:p w:rsidR="006C68DD" w:rsidRDefault="006C68DD" w:rsidP="006C68DD">
      <w:pPr>
        <w:pStyle w:val="NoParagraphStyle"/>
        <w:jc w:val="both"/>
      </w:pPr>
      <w:r>
        <w:t>(ii)</w:t>
      </w:r>
      <w:r>
        <w:tab/>
        <w:t>To give a discourse where there is not direct personal or verbal participation.</w:t>
      </w:r>
    </w:p>
    <w:p w:rsidR="006C68DD" w:rsidRDefault="006C68DD" w:rsidP="006C68DD">
      <w:pPr>
        <w:pStyle w:val="NoParagraphStyle"/>
        <w:jc w:val="both"/>
      </w:pPr>
      <w:r>
        <w:t xml:space="preserve">2. </w:t>
      </w:r>
      <w:r>
        <w:tab/>
        <w:t>ACQUISITION ‘to learn”; “or causing one to learn”</w:t>
      </w:r>
    </w:p>
    <w:p w:rsidR="006C68DD" w:rsidRDefault="006C68DD" w:rsidP="006C68DD">
      <w:pPr>
        <w:pStyle w:val="NoParagraphStyle"/>
        <w:jc w:val="both"/>
      </w:pPr>
      <w:r>
        <w:t>It is not scholastic, but dynamic and implies a personal relationship and activity in acquiring the knowledge.</w:t>
      </w:r>
    </w:p>
    <w:p w:rsidR="006C68DD" w:rsidRDefault="006C68DD" w:rsidP="006C68DD">
      <w:pPr>
        <w:pStyle w:val="NoParagraphStyle"/>
        <w:jc w:val="both"/>
      </w:pPr>
      <w:r>
        <w:t>3. PRESENTATION - “to place beside”</w:t>
      </w:r>
    </w:p>
    <w:p w:rsidR="006C68DD" w:rsidRDefault="006C68DD" w:rsidP="006C68DD">
      <w:pPr>
        <w:pStyle w:val="NoParagraphStyle"/>
        <w:jc w:val="both"/>
      </w:pPr>
      <w:r>
        <w:t>Where the teaching is adapted to the level (or capacity) of the one being taught, using common examples from close environs: e.g. wheat, birds, soil etc.</w:t>
      </w:r>
    </w:p>
    <w:p w:rsidR="006C68DD" w:rsidRDefault="006C68DD" w:rsidP="006C68DD">
      <w:pPr>
        <w:pStyle w:val="NoParagraphStyle"/>
        <w:jc w:val="both"/>
      </w:pPr>
      <w:r>
        <w:t>4. ELUCIDATION-”to interpret’</w:t>
      </w:r>
    </w:p>
    <w:p w:rsidR="006C68DD" w:rsidRDefault="006C68DD" w:rsidP="006C68DD">
      <w:pPr>
        <w:pStyle w:val="NoParagraphStyle"/>
        <w:jc w:val="both"/>
      </w:pPr>
      <w:r>
        <w:t>That is to explain thoroughly, so as to be fully comprehended.</w:t>
      </w:r>
    </w:p>
    <w:p w:rsidR="006C68DD" w:rsidRDefault="006C68DD" w:rsidP="006C68DD">
      <w:pPr>
        <w:pStyle w:val="NoParagraphStyle"/>
        <w:jc w:val="both"/>
      </w:pPr>
      <w:r>
        <w:t>5. EXPOSITION - “to set out”</w:t>
      </w:r>
    </w:p>
    <w:p w:rsidR="006C68DD" w:rsidRDefault="006C68DD" w:rsidP="006C68DD">
      <w:pPr>
        <w:pStyle w:val="NoParagraphStyle"/>
        <w:spacing w:after="113"/>
        <w:jc w:val="both"/>
      </w:pPr>
      <w:proofErr w:type="gramStart"/>
      <w:r>
        <w:t>To bring out the hidden ideas, meanings, of a literary passage, system or thought.</w:t>
      </w:r>
      <w:proofErr w:type="gramEnd"/>
    </w:p>
    <w:p w:rsidR="006C68DD" w:rsidRDefault="006C68DD" w:rsidP="006C68DD">
      <w:pPr>
        <w:pStyle w:val="NoParagraphStyle"/>
        <w:spacing w:after="113"/>
        <w:jc w:val="both"/>
      </w:pPr>
      <w:r>
        <w:rPr>
          <w:b/>
          <w:bCs/>
        </w:rPr>
        <w:t>The Ministry Gift of the Teacher</w:t>
      </w:r>
      <w:r>
        <w:t xml:space="preserve"> - Ephesians 4:11</w:t>
      </w:r>
    </w:p>
    <w:p w:rsidR="006C68DD" w:rsidRDefault="006C68DD" w:rsidP="006C68DD">
      <w:pPr>
        <w:pStyle w:val="NoParagraphStyle"/>
        <w:spacing w:after="113"/>
        <w:jc w:val="both"/>
      </w:pPr>
      <w:r>
        <w:t>1.</w:t>
      </w:r>
      <w:r>
        <w:tab/>
        <w:t>To be able to teach - i.e. to communicate knowledge</w:t>
      </w:r>
    </w:p>
    <w:p w:rsidR="006C68DD" w:rsidRDefault="006C68DD" w:rsidP="006C68DD">
      <w:pPr>
        <w:pStyle w:val="NoParagraphStyle"/>
        <w:spacing w:after="113"/>
        <w:jc w:val="both"/>
      </w:pPr>
      <w:r>
        <w:t>2.</w:t>
      </w:r>
      <w:r>
        <w:tab/>
        <w:t>To be able to instruct - i.e. to impart knowledge</w:t>
      </w:r>
    </w:p>
    <w:p w:rsidR="006C68DD" w:rsidRDefault="006C68DD" w:rsidP="006C68DD">
      <w:pPr>
        <w:pStyle w:val="NoParagraphStyle"/>
        <w:spacing w:after="113"/>
        <w:jc w:val="both"/>
      </w:pPr>
      <w:r>
        <w:t>3.</w:t>
      </w:r>
      <w:r>
        <w:tab/>
        <w:t>To educate - i.e. to draw out or develop the mental powers (be able to ask questions so as to g</w:t>
      </w:r>
      <w:r w:rsidR="00C031F9">
        <w:t>et them to think).</w:t>
      </w:r>
      <w:r>
        <w:t xml:space="preserve"> </w:t>
      </w:r>
      <w:proofErr w:type="gramStart"/>
      <w:r>
        <w:t>To challenge students to inquisitiveness.</w:t>
      </w:r>
      <w:proofErr w:type="gramEnd"/>
      <w:r>
        <w:t xml:space="preserve"> </w:t>
      </w:r>
      <w:proofErr w:type="gramStart"/>
      <w:r>
        <w:t>To provide the environment for them to want to learn.</w:t>
      </w:r>
      <w:proofErr w:type="gramEnd"/>
    </w:p>
    <w:p w:rsidR="006C68DD" w:rsidRDefault="006C68DD" w:rsidP="006C68DD">
      <w:pPr>
        <w:pStyle w:val="NoParagraphStyle"/>
        <w:spacing w:after="113"/>
        <w:jc w:val="both"/>
        <w:rPr>
          <w:sz w:val="26"/>
          <w:szCs w:val="26"/>
        </w:rPr>
      </w:pPr>
      <w:r>
        <w:t>4.</w:t>
      </w:r>
      <w:r>
        <w:tab/>
        <w:t xml:space="preserve">To train - to direct and consolidate the latent abilities, using specific programs, and thus resulting to a </w:t>
      </w:r>
      <w:proofErr w:type="spellStart"/>
      <w:r>
        <w:t>predescribed</w:t>
      </w:r>
      <w:proofErr w:type="spellEnd"/>
      <w:r>
        <w:t xml:space="preserve"> conclusion (i.e. developed by training - “as with a swimmer’).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5.</w:t>
      </w:r>
      <w:r>
        <w:tab/>
        <w:t>To Discipline - to form suitable habits an</w:t>
      </w:r>
      <w:r w:rsidR="00C031F9">
        <w:t>d total subjection to authority.</w:t>
      </w:r>
      <w:r>
        <w:t xml:space="preserve"> ‘By means of self control and proper wording and execution of situations.’ e.g. safe driving of a motor = ensures the best possible result for all on the roads.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6.</w:t>
      </w:r>
      <w:r>
        <w:tab/>
        <w:t>To Nurture - to provide the care, conditions and “food” necessary for growth in all aspects</w:t>
      </w:r>
      <w:r w:rsidR="00C031F9">
        <w:t xml:space="preserve"> (physical, mental, spiritual).</w:t>
      </w:r>
      <w:r>
        <w:t xml:space="preserve"> Nurture is perceived to be a softer word than EDUCATE.</w:t>
      </w:r>
    </w:p>
    <w:p w:rsidR="006C68DD" w:rsidRDefault="00C031F9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</w:rPr>
        <w:t>Characteristics of</w:t>
      </w:r>
      <w:r w:rsidR="006C68DD">
        <w:rPr>
          <w:b/>
          <w:bCs/>
        </w:rPr>
        <w:t xml:space="preserve"> a Teacher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1)</w:t>
      </w:r>
      <w:r>
        <w:tab/>
        <w:t>Spends time with God.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2)</w:t>
      </w:r>
      <w:r>
        <w:tab/>
      </w:r>
      <w:proofErr w:type="gramStart"/>
      <w:r>
        <w:t>Is</w:t>
      </w:r>
      <w:proofErr w:type="gramEnd"/>
      <w:r>
        <w:t xml:space="preserve"> diligent in study and enjoys it!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lastRenderedPageBreak/>
        <w:t>3)</w:t>
      </w:r>
      <w:r>
        <w:tab/>
        <w:t>Know his subject matter and is able to present it logically.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4)</w:t>
      </w:r>
      <w:r>
        <w:tab/>
        <w:t>Tends to be innovative and creative in his presentation.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5)</w:t>
      </w:r>
      <w:r>
        <w:tab/>
        <w:t>Grasps the condition of his audience and suits presentation to them.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6)</w:t>
      </w:r>
      <w:r>
        <w:tab/>
        <w:t>Uses questions to; glean level of understanding, to draw people out and provoke thinking.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rPr>
          <w:b/>
          <w:bCs/>
        </w:rPr>
        <w:t>Points to enhance teaching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1)</w:t>
      </w:r>
      <w:r>
        <w:tab/>
        <w:t>Judicious use of visual Aids (overhead projectors, black and white boards, charts, maps, films, videos etc.)</w:t>
      </w:r>
    </w:p>
    <w:p w:rsidR="006C68DD" w:rsidRDefault="00C031F9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2)</w:t>
      </w:r>
      <w:r>
        <w:tab/>
        <w:t>Voice modulation.</w:t>
      </w:r>
      <w:r w:rsidR="006C68DD">
        <w:t xml:space="preserve"> Be aware that a monotone voic</w:t>
      </w:r>
      <w:r>
        <w:t>e tends to put people to sleep.</w:t>
      </w:r>
      <w:r w:rsidR="006C68DD">
        <w:t xml:space="preserve"> Be aware of your voice and use voice modulation—soft, loud, quick slow, etc.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3)</w:t>
      </w:r>
      <w:r>
        <w:tab/>
        <w:t>Be able to relate to the customs of the day, without taking them on board personally.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4)</w:t>
      </w:r>
      <w:r>
        <w:tab/>
        <w:t>Judicious use of personal (and others) testimonies.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5)</w:t>
      </w:r>
      <w:r>
        <w:tab/>
        <w:t>Involve the audience in your presentation.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</w:pPr>
      <w:r>
        <w:t>6)</w:t>
      </w:r>
      <w:r>
        <w:tab/>
        <w:t>Always be in the room r</w:t>
      </w:r>
      <w:r w:rsidR="00C031F9">
        <w:t>eady to begin well before time.</w:t>
      </w:r>
      <w:r>
        <w:t xml:space="preserve"> Many like to spend a few minutes in prayer in the room prior to speaking.</w:t>
      </w:r>
    </w:p>
    <w:p w:rsidR="006C68DD" w:rsidRDefault="006C68DD" w:rsidP="006C68DD">
      <w:pPr>
        <w:pStyle w:val="NoParagraph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jc w:val="both"/>
        <w:rPr>
          <w:sz w:val="30"/>
          <w:szCs w:val="30"/>
        </w:rPr>
      </w:pPr>
      <w:r>
        <w:t>7)</w:t>
      </w:r>
      <w:r>
        <w:tab/>
        <w:t>Thorough preparation aids in handling unforeseen circumstances.</w:t>
      </w:r>
    </w:p>
    <w:p w:rsidR="006C68DD" w:rsidRDefault="006C68DD" w:rsidP="006C68DD">
      <w:pPr>
        <w:pStyle w:val="NoParagraphStyle"/>
        <w:spacing w:after="11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Should Teach</w:t>
      </w:r>
    </w:p>
    <w:p w:rsidR="006C68DD" w:rsidRDefault="006C68DD" w:rsidP="006C68DD">
      <w:pPr>
        <w:pStyle w:val="NoParagraphStyle"/>
        <w:spacing w:after="113"/>
        <w:jc w:val="both"/>
      </w:pPr>
      <w:r>
        <w:rPr>
          <w:b/>
          <w:bCs/>
        </w:rPr>
        <w:t>Our Model — Jesus</w:t>
      </w:r>
    </w:p>
    <w:p w:rsidR="006C68DD" w:rsidRDefault="006C68DD" w:rsidP="006C68DD">
      <w:pPr>
        <w:pStyle w:val="NoParagraphStyle"/>
        <w:spacing w:after="113"/>
        <w:jc w:val="both"/>
      </w:pPr>
      <w:proofErr w:type="gramStart"/>
      <w:r>
        <w:t>Taught simply but powerfully.</w:t>
      </w:r>
      <w:proofErr w:type="gramEnd"/>
    </w:p>
    <w:p w:rsidR="006C68DD" w:rsidRDefault="006C68DD" w:rsidP="006C68DD">
      <w:pPr>
        <w:pStyle w:val="NoParagraphStyle"/>
        <w:spacing w:after="113"/>
        <w:jc w:val="both"/>
      </w:pPr>
      <w:r w:rsidRPr="00C031F9">
        <w:rPr>
          <w:i/>
        </w:rPr>
        <w:t>“He taught them as one having authority’</w:t>
      </w:r>
      <w:r>
        <w:t xml:space="preserve"> - Matthew 7:29. </w:t>
      </w:r>
    </w:p>
    <w:p w:rsidR="006C68DD" w:rsidRDefault="006C68DD" w:rsidP="006C68DD">
      <w:pPr>
        <w:pStyle w:val="NoParagraphStyle"/>
        <w:spacing w:after="113"/>
        <w:jc w:val="both"/>
      </w:pPr>
      <w:r w:rsidRPr="00C031F9">
        <w:rPr>
          <w:i/>
        </w:rPr>
        <w:t>“Never did a man speak the way this man speaks”</w:t>
      </w:r>
      <w:r>
        <w:t xml:space="preserve"> John 7:46</w:t>
      </w:r>
    </w:p>
    <w:p w:rsidR="006C68DD" w:rsidRDefault="006C68DD" w:rsidP="006C68DD">
      <w:pPr>
        <w:pStyle w:val="NoParagraphStyle"/>
        <w:spacing w:after="113"/>
        <w:jc w:val="both"/>
      </w:pPr>
      <w:r>
        <w:rPr>
          <w:b/>
          <w:bCs/>
        </w:rPr>
        <w:t>Teachers</w:t>
      </w:r>
    </w:p>
    <w:p w:rsidR="006C68DD" w:rsidRDefault="006C68DD" w:rsidP="006C68DD">
      <w:pPr>
        <w:pStyle w:val="NoParagraphStyle"/>
        <w:spacing w:after="113"/>
        <w:jc w:val="both"/>
      </w:pPr>
      <w:r>
        <w:t>1)</w:t>
      </w:r>
      <w:r>
        <w:tab/>
        <w:t xml:space="preserve">Those </w:t>
      </w:r>
      <w:proofErr w:type="spellStart"/>
      <w:r>
        <w:t>recognised</w:t>
      </w:r>
      <w:proofErr w:type="spellEnd"/>
      <w:r w:rsidR="00C031F9">
        <w:t xml:space="preserve"> as having a “teaching” gift.</w:t>
      </w:r>
      <w:r>
        <w:t xml:space="preserve"> Ephesians 4:11; Romans 12:7; I Corinthians 12:28; Acts 13:1 </w:t>
      </w:r>
    </w:p>
    <w:p w:rsidR="006C68DD" w:rsidRDefault="006C68DD" w:rsidP="006C68DD">
      <w:pPr>
        <w:pStyle w:val="NoParagraphStyle"/>
        <w:spacing w:after="113"/>
        <w:jc w:val="both"/>
      </w:pPr>
      <w:r>
        <w:t>2)</w:t>
      </w:r>
      <w:r>
        <w:tab/>
        <w:t xml:space="preserve">Elders should be able to teach </w:t>
      </w:r>
      <w:proofErr w:type="gramStart"/>
      <w:r>
        <w:t>(1 Timothy</w:t>
      </w:r>
      <w:proofErr w:type="gramEnd"/>
      <w:r>
        <w:t xml:space="preserve"> 3:6)</w:t>
      </w:r>
    </w:p>
    <w:p w:rsidR="006C68DD" w:rsidRDefault="006C68DD" w:rsidP="006C68DD">
      <w:pPr>
        <w:pStyle w:val="NoParagraphStyle"/>
        <w:spacing w:after="113"/>
        <w:jc w:val="both"/>
      </w:pPr>
      <w:r>
        <w:t>3)</w:t>
      </w:r>
      <w:r>
        <w:tab/>
        <w:t>All believers should be able to teach beginning with the role of parents and in the process be able to lead someone to faith in Christ.</w:t>
      </w:r>
    </w:p>
    <w:p w:rsidR="006C68DD" w:rsidRDefault="006C68DD" w:rsidP="006C68DD">
      <w:pPr>
        <w:pStyle w:val="NoParagraphStyle"/>
        <w:spacing w:after="113"/>
        <w:jc w:val="both"/>
        <w:rPr>
          <w:sz w:val="26"/>
          <w:szCs w:val="26"/>
        </w:rPr>
      </w:pPr>
    </w:p>
    <w:p w:rsidR="006C68DD" w:rsidRDefault="006C68DD" w:rsidP="006C68DD">
      <w:pPr>
        <w:pStyle w:val="NoParagraphStyle"/>
        <w:spacing w:after="113"/>
      </w:pPr>
      <w:r>
        <w:rPr>
          <w:b/>
          <w:bCs/>
          <w:sz w:val="28"/>
          <w:szCs w:val="28"/>
        </w:rPr>
        <w:t>Some Hints to Successful Teaching</w:t>
      </w:r>
    </w:p>
    <w:p w:rsidR="006C68DD" w:rsidRDefault="006C68DD" w:rsidP="006C68DD">
      <w:pPr>
        <w:pStyle w:val="NoParagraphStyle"/>
        <w:spacing w:after="113"/>
      </w:pPr>
      <w:r>
        <w:rPr>
          <w:b/>
          <w:bCs/>
        </w:rPr>
        <w:t>Teaching Environment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t>1)</w:t>
      </w:r>
      <w:r>
        <w:tab/>
        <w:t>Ensure there are no disturbing influences e.g. children, machines, etc.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t>2)</w:t>
      </w:r>
      <w:r>
        <w:tab/>
        <w:t>Preparation of an administrative nature - rolls, receipt books, refreshments,</w:t>
      </w:r>
    </w:p>
    <w:p w:rsidR="006C68DD" w:rsidRDefault="006C68DD" w:rsidP="006C68DD">
      <w:pPr>
        <w:pStyle w:val="NoParagraphStyle"/>
        <w:spacing w:after="113"/>
      </w:pPr>
      <w:proofErr w:type="gramStart"/>
      <w:r>
        <w:t>desks</w:t>
      </w:r>
      <w:proofErr w:type="gramEnd"/>
      <w:r>
        <w:t>, chairs, chalk, duster etc., should be completed efficiently.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lastRenderedPageBreak/>
        <w:t>3)</w:t>
      </w:r>
      <w:r>
        <w:tab/>
        <w:t>Room - should be uncluttered, of adequate size, and comfortable</w:t>
      </w:r>
    </w:p>
    <w:p w:rsidR="006C68DD" w:rsidRDefault="006C68DD" w:rsidP="006C68DD">
      <w:pPr>
        <w:pStyle w:val="NoParagraphStyle"/>
        <w:spacing w:after="113"/>
      </w:pPr>
      <w:r>
        <w:rPr>
          <w:b/>
          <w:bCs/>
          <w:sz w:val="28"/>
          <w:szCs w:val="28"/>
        </w:rPr>
        <w:t>Some Thoughts on Lesson/Lecture Preparation/Presentation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t>1)</w:t>
      </w:r>
      <w:r>
        <w:tab/>
        <w:t>Introduction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tab/>
        <w:t>Outline main scriptures</w:t>
      </w:r>
    </w:p>
    <w:p w:rsidR="006C68DD" w:rsidRDefault="006C68DD" w:rsidP="006C68DD">
      <w:pPr>
        <w:pStyle w:val="NoParagraphStyle"/>
        <w:tabs>
          <w:tab w:val="left" w:pos="432"/>
          <w:tab w:val="left" w:pos="720"/>
        </w:tabs>
        <w:spacing w:after="113"/>
      </w:pPr>
      <w:r>
        <w:tab/>
        <w:t xml:space="preserve">Expansion - personal experiences, additional information </w:t>
      </w:r>
    </w:p>
    <w:p w:rsidR="006C68DD" w:rsidRDefault="006C68DD" w:rsidP="006C68DD">
      <w:pPr>
        <w:pStyle w:val="NoParagraphStyle"/>
        <w:tabs>
          <w:tab w:val="left" w:pos="432"/>
          <w:tab w:val="left" w:pos="720"/>
        </w:tabs>
        <w:spacing w:after="113"/>
      </w:pPr>
      <w:r>
        <w:tab/>
        <w:t>Recapitulation - review main points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t>2)</w:t>
      </w:r>
      <w:r>
        <w:tab/>
        <w:t>When preparing material</w:t>
      </w:r>
    </w:p>
    <w:p w:rsidR="006C68DD" w:rsidRDefault="006C68DD" w:rsidP="006C68DD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13"/>
        <w:ind w:left="432" w:hanging="432"/>
      </w:pPr>
      <w:r>
        <w:tab/>
        <w:t>Check out the context by reading around the passage.</w:t>
      </w:r>
    </w:p>
    <w:p w:rsidR="006C68DD" w:rsidRDefault="006C68DD" w:rsidP="006C68DD">
      <w:pPr>
        <w:pStyle w:val="NoParagraphStyle"/>
        <w:tabs>
          <w:tab w:val="left" w:pos="432"/>
          <w:tab w:val="left" w:pos="720"/>
        </w:tabs>
        <w:spacing w:after="113"/>
      </w:pPr>
      <w:r>
        <w:t xml:space="preserve"> </w:t>
      </w:r>
      <w:r>
        <w:tab/>
        <w:t>Check other scriptures relating to the same topic.</w:t>
      </w:r>
    </w:p>
    <w:p w:rsidR="006C68DD" w:rsidRDefault="006C68DD" w:rsidP="006C68DD">
      <w:pPr>
        <w:pStyle w:val="NoParagraphStyle"/>
        <w:tabs>
          <w:tab w:val="left" w:pos="432"/>
          <w:tab w:val="left" w:pos="720"/>
        </w:tabs>
        <w:spacing w:after="113"/>
      </w:pPr>
      <w:r>
        <w:tab/>
        <w:t>Check out the meaning of words in relevant passages.</w:t>
      </w:r>
    </w:p>
    <w:p w:rsidR="006C68DD" w:rsidRDefault="006C68DD" w:rsidP="006C68DD">
      <w:pPr>
        <w:pStyle w:val="NoParagraphStyle"/>
        <w:tabs>
          <w:tab w:val="left" w:pos="432"/>
          <w:tab w:val="left" w:pos="720"/>
        </w:tabs>
        <w:spacing w:after="113"/>
      </w:pPr>
      <w:r>
        <w:tab/>
        <w:t>Research the background - culture, customs history of the passage.</w:t>
      </w:r>
    </w:p>
    <w:p w:rsidR="006C68DD" w:rsidRDefault="006C68DD" w:rsidP="006C68DD">
      <w:pPr>
        <w:pStyle w:val="NoParagraphStyle"/>
        <w:tabs>
          <w:tab w:val="left" w:pos="432"/>
          <w:tab w:val="left" w:pos="720"/>
        </w:tabs>
        <w:spacing w:after="113"/>
      </w:pPr>
    </w:p>
    <w:p w:rsidR="006C68DD" w:rsidRDefault="006C68DD" w:rsidP="006C68DD">
      <w:pPr>
        <w:pStyle w:val="NoParagraphStyle"/>
        <w:spacing w:after="113"/>
      </w:pPr>
    </w:p>
    <w:p w:rsidR="00C031F9" w:rsidRDefault="00C031F9"/>
    <w:sectPr w:rsidR="00C031F9" w:rsidSect="00C031F9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F9" w:rsidRDefault="00C031F9" w:rsidP="006C68DD">
      <w:pPr>
        <w:spacing w:after="0" w:line="240" w:lineRule="auto"/>
      </w:pPr>
      <w:r>
        <w:separator/>
      </w:r>
    </w:p>
  </w:endnote>
  <w:endnote w:type="continuationSeparator" w:id="0">
    <w:p w:rsidR="00C031F9" w:rsidRDefault="00C031F9" w:rsidP="006C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6222"/>
      <w:docPartObj>
        <w:docPartGallery w:val="Page Numbers (Bottom of Page)"/>
        <w:docPartUnique/>
      </w:docPartObj>
    </w:sdtPr>
    <w:sdtContent>
      <w:p w:rsidR="00C031F9" w:rsidRDefault="00C103B1">
        <w:pPr>
          <w:pStyle w:val="Footer"/>
          <w:jc w:val="right"/>
        </w:pPr>
        <w:fldSimple w:instr=" PAGE   \* MERGEFORMAT ">
          <w:r w:rsidR="00750216">
            <w:rPr>
              <w:noProof/>
            </w:rPr>
            <w:t>7</w:t>
          </w:r>
        </w:fldSimple>
      </w:p>
    </w:sdtContent>
  </w:sdt>
  <w:p w:rsidR="00C031F9" w:rsidRDefault="00C031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F9" w:rsidRDefault="00C031F9" w:rsidP="006C68DD">
      <w:pPr>
        <w:spacing w:after="0" w:line="240" w:lineRule="auto"/>
      </w:pPr>
      <w:r>
        <w:separator/>
      </w:r>
    </w:p>
  </w:footnote>
  <w:footnote w:type="continuationSeparator" w:id="0">
    <w:p w:rsidR="00C031F9" w:rsidRDefault="00C031F9" w:rsidP="006C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8DD"/>
    <w:rsid w:val="006C68DD"/>
    <w:rsid w:val="007400D2"/>
    <w:rsid w:val="00750216"/>
    <w:rsid w:val="00A772DB"/>
    <w:rsid w:val="00AF3AF0"/>
    <w:rsid w:val="00C031F9"/>
    <w:rsid w:val="00C103B1"/>
    <w:rsid w:val="00C4006C"/>
    <w:rsid w:val="00F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68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C6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8DD"/>
  </w:style>
  <w:style w:type="paragraph" w:styleId="Footer">
    <w:name w:val="footer"/>
    <w:basedOn w:val="Normal"/>
    <w:link w:val="FooterChar"/>
    <w:uiPriority w:val="99"/>
    <w:unhideWhenUsed/>
    <w:rsid w:val="006C6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PGF</cp:lastModifiedBy>
  <cp:revision>3</cp:revision>
  <cp:lastPrinted>2014-10-24T03:01:00Z</cp:lastPrinted>
  <dcterms:created xsi:type="dcterms:W3CDTF">2014-04-11T03:15:00Z</dcterms:created>
  <dcterms:modified xsi:type="dcterms:W3CDTF">2014-10-24T03:01:00Z</dcterms:modified>
</cp:coreProperties>
</file>